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</w:p>
    <w:p w:rsidR="000866C6" w:rsidRDefault="00E06AEC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  <w:r>
        <w:rPr>
          <w:rFonts w:ascii="Tahoma" w:eastAsia="HiddenHorzOCR" w:hAnsi="Tahoma" w:cs="Tahoma"/>
          <w:noProof/>
          <w:color w:val="1F1C1B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61595</wp:posOffset>
            </wp:positionV>
            <wp:extent cx="3406140" cy="736600"/>
            <wp:effectExtent l="19050" t="0" r="3810" b="0"/>
            <wp:wrapNone/>
            <wp:docPr id="2" name="Рисунок 4" descr="C:\Users\Naturev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urev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4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DF53CB" w:rsidRDefault="00DF53CB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1F1C1B"/>
          <w:sz w:val="28"/>
          <w:szCs w:val="28"/>
        </w:rPr>
      </w:pPr>
    </w:p>
    <w:p w:rsidR="000866C6" w:rsidRDefault="000866C6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  <w:lang w:val="en-US"/>
        </w:rPr>
      </w:pPr>
    </w:p>
    <w:p w:rsidR="00C843DD" w:rsidRPr="00DF53CB" w:rsidRDefault="00C843DD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</w:rPr>
      </w:pPr>
      <w:r w:rsidRPr="00DF53CB">
        <w:rPr>
          <w:rFonts w:ascii="Tahoma" w:eastAsia="HiddenHorzOCR" w:hAnsi="Tahoma" w:cs="Tahoma"/>
          <w:b/>
          <w:color w:val="1F1C1B"/>
          <w:sz w:val="48"/>
          <w:szCs w:val="48"/>
        </w:rPr>
        <w:t>Инструкция</w:t>
      </w:r>
    </w:p>
    <w:p w:rsidR="007F2CBD" w:rsidRPr="00C843DD" w:rsidRDefault="007F2CBD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C843DD" w:rsidRPr="00DF53CB" w:rsidRDefault="00E153B3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</w:rPr>
      </w:pPr>
      <w:r>
        <w:rPr>
          <w:rFonts w:ascii="Tahoma" w:eastAsia="HiddenHorzOCR" w:hAnsi="Tahoma" w:cs="Tahoma"/>
          <w:b/>
          <w:color w:val="1F1C1B"/>
          <w:sz w:val="48"/>
          <w:szCs w:val="48"/>
        </w:rPr>
        <w:t>Термос для риса</w:t>
      </w:r>
    </w:p>
    <w:p w:rsidR="007F2CBD" w:rsidRPr="00DF53CB" w:rsidRDefault="007F2CBD" w:rsidP="00DF53C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1F1C1B"/>
          <w:sz w:val="48"/>
          <w:szCs w:val="48"/>
        </w:rPr>
      </w:pPr>
    </w:p>
    <w:p w:rsidR="000866C6" w:rsidRPr="00E153B3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Pr="00E153B3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Pr="000866C6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Default="00E153B3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  <w:r>
        <w:rPr>
          <w:rFonts w:ascii="Tahoma" w:hAnsi="Tahoma" w:cs="Tahoma"/>
          <w:noProof/>
          <w:color w:val="1F1C1B"/>
          <w:sz w:val="28"/>
          <w:szCs w:val="28"/>
          <w:lang w:eastAsia="ru-RU"/>
        </w:rPr>
        <w:drawing>
          <wp:inline distT="0" distB="0" distL="0" distR="0">
            <wp:extent cx="3056890" cy="26752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0" cy="267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3B3" w:rsidRDefault="00E153B3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E153B3" w:rsidRPr="00E153B3" w:rsidRDefault="00E153B3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Pr="00E153B3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0866C6" w:rsidRPr="00E153B3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</w:p>
    <w:p w:rsidR="00C843DD" w:rsidRPr="00E153B3" w:rsidRDefault="000866C6" w:rsidP="000866C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1F1C1B"/>
          <w:sz w:val="28"/>
          <w:szCs w:val="28"/>
        </w:rPr>
      </w:pPr>
      <w:r>
        <w:rPr>
          <w:rFonts w:ascii="Tahoma" w:hAnsi="Tahoma" w:cs="Tahoma"/>
          <w:color w:val="1F1C1B"/>
          <w:sz w:val="28"/>
          <w:szCs w:val="28"/>
        </w:rPr>
        <w:t>Модел</w:t>
      </w:r>
      <w:r w:rsidR="00E153B3">
        <w:rPr>
          <w:rFonts w:ascii="Tahoma" w:hAnsi="Tahoma" w:cs="Tahoma"/>
          <w:color w:val="1F1C1B"/>
          <w:sz w:val="28"/>
          <w:szCs w:val="28"/>
          <w:lang w:val="en-US"/>
        </w:rPr>
        <w:t>ь</w:t>
      </w:r>
      <w:r w:rsidR="00C843DD" w:rsidRPr="00E153B3">
        <w:rPr>
          <w:rFonts w:ascii="Tahoma" w:hAnsi="Tahoma" w:cs="Tahoma"/>
          <w:color w:val="1F1C1B"/>
          <w:sz w:val="28"/>
          <w:szCs w:val="28"/>
        </w:rPr>
        <w:t>:</w:t>
      </w:r>
      <w:r w:rsidRPr="00E153B3">
        <w:rPr>
          <w:rFonts w:ascii="Tahoma" w:hAnsi="Tahoma" w:cs="Tahoma"/>
          <w:color w:val="1F1C1B"/>
          <w:sz w:val="28"/>
          <w:szCs w:val="28"/>
        </w:rPr>
        <w:t xml:space="preserve"> </w:t>
      </w:r>
      <w:r w:rsidRPr="000866C6">
        <w:rPr>
          <w:rFonts w:ascii="Tahoma" w:hAnsi="Tahoma" w:cs="Tahoma"/>
          <w:color w:val="1F1C1B"/>
          <w:sz w:val="28"/>
          <w:szCs w:val="28"/>
          <w:lang w:val="en-US"/>
        </w:rPr>
        <w:t>HKN</w:t>
      </w:r>
      <w:r w:rsidRPr="00E153B3">
        <w:rPr>
          <w:rFonts w:ascii="Tahoma" w:hAnsi="Tahoma" w:cs="Tahoma"/>
          <w:color w:val="1F1C1B"/>
          <w:sz w:val="28"/>
          <w:szCs w:val="28"/>
        </w:rPr>
        <w:t>-</w:t>
      </w:r>
      <w:r w:rsidR="00E06AEC">
        <w:rPr>
          <w:rFonts w:ascii="Tahoma" w:hAnsi="Tahoma" w:cs="Tahoma"/>
          <w:color w:val="1F1C1B"/>
          <w:sz w:val="28"/>
          <w:szCs w:val="28"/>
        </w:rPr>
        <w:t>RT</w:t>
      </w:r>
      <w:r w:rsidRPr="00E153B3">
        <w:rPr>
          <w:rFonts w:ascii="Tahoma" w:hAnsi="Tahoma" w:cs="Tahoma"/>
          <w:color w:val="1F1C1B"/>
          <w:sz w:val="28"/>
          <w:szCs w:val="28"/>
        </w:rPr>
        <w:t>2</w:t>
      </w:r>
      <w:r w:rsidR="00E153B3" w:rsidRPr="00E153B3">
        <w:rPr>
          <w:rFonts w:ascii="Tahoma" w:hAnsi="Tahoma" w:cs="Tahoma"/>
          <w:color w:val="1F1C1B"/>
          <w:sz w:val="28"/>
          <w:szCs w:val="28"/>
        </w:rPr>
        <w:t>1</w:t>
      </w:r>
      <w:r w:rsidRPr="00E153B3">
        <w:rPr>
          <w:rFonts w:ascii="Tahoma" w:hAnsi="Tahoma" w:cs="Tahoma"/>
          <w:color w:val="1F1C1B"/>
          <w:sz w:val="28"/>
          <w:szCs w:val="28"/>
        </w:rPr>
        <w:t>0</w:t>
      </w:r>
    </w:p>
    <w:p w:rsidR="007F2CBD" w:rsidRPr="00E153B3" w:rsidRDefault="007F2CBD" w:rsidP="00C843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F1C1B"/>
          <w:sz w:val="28"/>
          <w:szCs w:val="28"/>
        </w:rPr>
      </w:pPr>
    </w:p>
    <w:p w:rsidR="000866C6" w:rsidRPr="00E153B3" w:rsidRDefault="000866C6">
      <w:pPr>
        <w:rPr>
          <w:rFonts w:ascii="Tahoma" w:eastAsia="HiddenHorzOCR" w:hAnsi="Tahoma" w:cs="Tahoma"/>
          <w:color w:val="353332"/>
          <w:sz w:val="28"/>
          <w:szCs w:val="28"/>
        </w:rPr>
      </w:pPr>
      <w:r w:rsidRPr="00E153B3">
        <w:rPr>
          <w:rFonts w:ascii="Tahoma" w:eastAsia="HiddenHorzOCR" w:hAnsi="Tahoma" w:cs="Tahoma"/>
          <w:color w:val="353332"/>
          <w:sz w:val="28"/>
          <w:szCs w:val="28"/>
        </w:rPr>
        <w:br w:type="page"/>
      </w:r>
    </w:p>
    <w:p w:rsidR="00C843DD" w:rsidRPr="007F2CBD" w:rsidRDefault="00C843DD" w:rsidP="00775314">
      <w:pPr>
        <w:autoSpaceDE w:val="0"/>
        <w:autoSpaceDN w:val="0"/>
        <w:adjustRightInd w:val="0"/>
        <w:spacing w:after="0" w:line="240" w:lineRule="auto"/>
        <w:ind w:firstLine="284"/>
        <w:rPr>
          <w:rFonts w:ascii="Tahoma" w:eastAsia="HiddenHorzOCR" w:hAnsi="Tahoma" w:cs="Tahoma"/>
          <w:color w:val="353332"/>
          <w:sz w:val="28"/>
          <w:szCs w:val="28"/>
        </w:rPr>
      </w:pPr>
      <w:r w:rsidRPr="00C843DD">
        <w:rPr>
          <w:rFonts w:ascii="Tahoma" w:eastAsia="HiddenHorzOCR" w:hAnsi="Tahoma" w:cs="Tahoma"/>
          <w:color w:val="353332"/>
          <w:sz w:val="28"/>
          <w:szCs w:val="28"/>
        </w:rPr>
        <w:lastRenderedPageBreak/>
        <w:t xml:space="preserve">Пожалуйста, внимательно прочитайте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данную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инструкцию перед использованием</w:t>
      </w:r>
      <w:r w:rsidR="007F2CBD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устройства</w:t>
      </w:r>
      <w:r w:rsidRPr="00C843DD">
        <w:rPr>
          <w:rFonts w:ascii="Tahoma" w:eastAsia="HiddenHorzOCR" w:hAnsi="Tahoma" w:cs="Tahoma"/>
          <w:color w:val="5A5959"/>
          <w:sz w:val="28"/>
          <w:szCs w:val="28"/>
        </w:rPr>
        <w:t xml:space="preserve">.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Данное </w:t>
      </w:r>
      <w:r w:rsidR="007F2CBD">
        <w:rPr>
          <w:rFonts w:ascii="Tahoma" w:eastAsia="HiddenHorzOCR" w:hAnsi="Tahoma" w:cs="Tahoma"/>
          <w:color w:val="353332"/>
          <w:sz w:val="28"/>
          <w:szCs w:val="28"/>
        </w:rPr>
        <w:t>оборудование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 xml:space="preserve"> должно обслуживаться </w:t>
      </w:r>
      <w:r w:rsidRPr="00C843DD">
        <w:rPr>
          <w:rFonts w:ascii="Tahoma" w:eastAsia="HiddenHorzOCR" w:hAnsi="Tahoma" w:cs="Tahoma"/>
          <w:color w:val="444342"/>
          <w:sz w:val="28"/>
          <w:szCs w:val="28"/>
        </w:rPr>
        <w:t xml:space="preserve">только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в авторизованных</w:t>
      </w:r>
      <w:r w:rsidR="007F2CBD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Pr="00C843DD">
        <w:rPr>
          <w:rFonts w:ascii="Tahoma" w:eastAsia="HiddenHorzOCR" w:hAnsi="Tahoma" w:cs="Tahoma"/>
          <w:color w:val="353332"/>
          <w:sz w:val="28"/>
          <w:szCs w:val="28"/>
        </w:rPr>
        <w:t>сервисных центрах.</w:t>
      </w:r>
    </w:p>
    <w:p w:rsidR="00847CD6" w:rsidRDefault="00847CD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775314" w:rsidRDefault="00775314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775314" w:rsidRDefault="00775314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</w:rPr>
      </w:pPr>
    </w:p>
    <w:p w:rsidR="000866C6" w:rsidRDefault="00775314" w:rsidP="0077531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775314">
        <w:rPr>
          <w:rFonts w:ascii="Tahoma" w:eastAsia="HiddenHorzOCR" w:hAnsi="Tahoma" w:cs="Tahoma"/>
          <w:b/>
          <w:color w:val="1F1C1B"/>
          <w:sz w:val="32"/>
          <w:szCs w:val="32"/>
        </w:rPr>
        <w:t>Внешний вид и основные компоненты</w:t>
      </w:r>
    </w:p>
    <w:p w:rsidR="00775314" w:rsidRDefault="00775314" w:rsidP="00775314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1F1C1B"/>
          <w:sz w:val="32"/>
          <w:szCs w:val="32"/>
        </w:rPr>
      </w:pPr>
    </w:p>
    <w:p w:rsidR="000866C6" w:rsidRPr="00E153B3" w:rsidRDefault="000866C6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1F1C1B"/>
          <w:sz w:val="28"/>
          <w:szCs w:val="28"/>
          <w:lang w:val="en-US"/>
        </w:rPr>
      </w:pPr>
    </w:p>
    <w:p w:rsidR="00775314" w:rsidRDefault="00775314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775314" w:rsidRDefault="00E06AEC" w:rsidP="00E153B3">
      <w:pPr>
        <w:jc w:val="center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noProof/>
          <w:color w:val="353332"/>
          <w:sz w:val="28"/>
          <w:szCs w:val="28"/>
          <w:lang w:eastAsia="ru-RU"/>
        </w:rPr>
        <w:drawing>
          <wp:inline distT="0" distB="0" distL="0" distR="0">
            <wp:extent cx="4853201" cy="5813857"/>
            <wp:effectExtent l="19050" t="0" r="4549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432" cy="5814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5314">
        <w:rPr>
          <w:rFonts w:ascii="Tahoma" w:eastAsia="HiddenHorzOCR" w:hAnsi="Tahoma" w:cs="Tahoma"/>
          <w:color w:val="353332"/>
          <w:sz w:val="28"/>
          <w:szCs w:val="28"/>
        </w:rPr>
        <w:br w:type="page"/>
      </w:r>
    </w:p>
    <w:p w:rsidR="00CC53A0" w:rsidRDefault="00E153B3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>
        <w:rPr>
          <w:rFonts w:ascii="Tahoma" w:eastAsia="HiddenHorzOCR" w:hAnsi="Tahoma" w:cs="Tahoma"/>
          <w:b/>
          <w:color w:val="1F1C1B"/>
          <w:sz w:val="32"/>
          <w:szCs w:val="32"/>
        </w:rPr>
        <w:lastRenderedPageBreak/>
        <w:t>Использова</w:t>
      </w:r>
      <w:r w:rsidR="00CC53A0" w:rsidRPr="00CC53A0">
        <w:rPr>
          <w:rFonts w:ascii="Tahoma" w:eastAsia="HiddenHorzOCR" w:hAnsi="Tahoma" w:cs="Tahoma"/>
          <w:b/>
          <w:color w:val="1F1C1B"/>
          <w:sz w:val="32"/>
          <w:szCs w:val="32"/>
        </w:rPr>
        <w:t>ние</w:t>
      </w:r>
    </w:p>
    <w:p w:rsidR="00CC53A0" w:rsidRDefault="00CC53A0" w:rsidP="00CC53A0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ahoma" w:eastAsia="HiddenHorzOCR" w:hAnsi="Tahoma" w:cs="Tahoma"/>
          <w:b/>
          <w:color w:val="1F1C1B"/>
          <w:sz w:val="32"/>
          <w:szCs w:val="32"/>
        </w:rPr>
      </w:pPr>
    </w:p>
    <w:p w:rsidR="00E153B3" w:rsidRDefault="00E153B3" w:rsidP="00CC53A0">
      <w:pPr>
        <w:pStyle w:val="a5"/>
        <w:autoSpaceDE w:val="0"/>
        <w:autoSpaceDN w:val="0"/>
        <w:adjustRightInd w:val="0"/>
        <w:spacing w:after="0" w:line="240" w:lineRule="auto"/>
        <w:ind w:left="0"/>
        <w:rPr>
          <w:rFonts w:ascii="Tahoma" w:eastAsia="HiddenHorzOCR" w:hAnsi="Tahoma" w:cs="Tahoma"/>
          <w:b/>
          <w:color w:val="1F1C1B"/>
          <w:sz w:val="32"/>
          <w:szCs w:val="32"/>
        </w:rPr>
      </w:pPr>
    </w:p>
    <w:p w:rsidR="00E153B3" w:rsidRPr="00E153B3" w:rsidRDefault="00E153B3" w:rsidP="00E153B3">
      <w:pPr>
        <w:pStyle w:val="a5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>Хорошо</w:t>
      </w:r>
      <w:r w:rsidRPr="00E153B3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 w:rsidR="001E0982">
        <w:rPr>
          <w:rFonts w:ascii="Tahoma" w:eastAsia="HiddenHorzOCR" w:hAnsi="Tahoma" w:cs="Tahoma"/>
          <w:color w:val="353332"/>
          <w:sz w:val="28"/>
          <w:szCs w:val="28"/>
        </w:rPr>
        <w:t xml:space="preserve">и насухо </w:t>
      </w:r>
      <w:r>
        <w:rPr>
          <w:rFonts w:ascii="Tahoma" w:eastAsia="HiddenHorzOCR" w:hAnsi="Tahoma" w:cs="Tahoma"/>
          <w:color w:val="353332"/>
          <w:sz w:val="28"/>
          <w:szCs w:val="28"/>
        </w:rPr>
        <w:t>протрите</w:t>
      </w:r>
      <w:r w:rsidRPr="00E153B3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>
        <w:rPr>
          <w:rFonts w:ascii="Tahoma" w:eastAsia="HiddenHorzOCR" w:hAnsi="Tahoma" w:cs="Tahoma"/>
          <w:color w:val="353332"/>
          <w:sz w:val="28"/>
          <w:szCs w:val="28"/>
        </w:rPr>
        <w:t>дежу</w:t>
      </w:r>
      <w:r w:rsidRPr="00E153B3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>
        <w:rPr>
          <w:rFonts w:ascii="Tahoma" w:eastAsia="HiddenHorzOCR" w:hAnsi="Tahoma" w:cs="Tahoma"/>
          <w:color w:val="353332"/>
          <w:sz w:val="28"/>
          <w:szCs w:val="28"/>
        </w:rPr>
        <w:t>и</w:t>
      </w:r>
      <w:r w:rsidRPr="00E153B3">
        <w:rPr>
          <w:rFonts w:ascii="Tahoma" w:eastAsia="HiddenHorzOCR" w:hAnsi="Tahoma" w:cs="Tahoma"/>
          <w:color w:val="353332"/>
          <w:sz w:val="28"/>
          <w:szCs w:val="28"/>
        </w:rPr>
        <w:t xml:space="preserve"> </w:t>
      </w:r>
      <w:r>
        <w:rPr>
          <w:rFonts w:ascii="Tahoma" w:eastAsia="HiddenHorzOCR" w:hAnsi="Tahoma" w:cs="Tahoma"/>
          <w:color w:val="353332"/>
          <w:sz w:val="28"/>
          <w:szCs w:val="28"/>
        </w:rPr>
        <w:t>крышку</w:t>
      </w:r>
      <w:r w:rsidRPr="00E153B3">
        <w:rPr>
          <w:rFonts w:ascii="Tahoma" w:eastAsia="HiddenHorzOCR" w:hAnsi="Tahoma" w:cs="Tahoma"/>
          <w:color w:val="353332"/>
          <w:sz w:val="28"/>
          <w:szCs w:val="28"/>
        </w:rPr>
        <w:t>.</w:t>
      </w:r>
    </w:p>
    <w:p w:rsidR="00E153B3" w:rsidRPr="001E0982" w:rsidRDefault="001E0982" w:rsidP="00E153B3">
      <w:pPr>
        <w:pStyle w:val="a5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 w:rsidRPr="001E0982">
        <w:rPr>
          <w:rFonts w:ascii="Tahoma" w:eastAsia="HiddenHorzOCR" w:hAnsi="Tahoma" w:cs="Tahoma"/>
          <w:color w:val="353332"/>
          <w:sz w:val="28"/>
          <w:szCs w:val="28"/>
        </w:rPr>
        <w:t>Вставьте дежу в термос и плотно закройте крышку.</w:t>
      </w:r>
    </w:p>
    <w:p w:rsidR="00E153B3" w:rsidRPr="001E0982" w:rsidRDefault="001E0982" w:rsidP="00E153B3">
      <w:pPr>
        <w:pStyle w:val="a5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 w:rsidRPr="001E0982">
        <w:rPr>
          <w:rFonts w:ascii="Tahoma" w:eastAsia="HiddenHorzOCR" w:hAnsi="Tahoma" w:cs="Tahoma"/>
          <w:color w:val="353332"/>
          <w:sz w:val="28"/>
          <w:szCs w:val="28"/>
        </w:rPr>
        <w:t>Подключите шнур питания и подождите 30 минут</w:t>
      </w:r>
      <w:r>
        <w:rPr>
          <w:rFonts w:ascii="Tahoma" w:eastAsia="HiddenHorzOCR" w:hAnsi="Tahoma" w:cs="Tahoma"/>
          <w:color w:val="353332"/>
          <w:sz w:val="28"/>
          <w:szCs w:val="28"/>
        </w:rPr>
        <w:t>,</w:t>
      </w:r>
      <w:r w:rsidRPr="001E0982">
        <w:rPr>
          <w:rFonts w:ascii="Tahoma" w:eastAsia="HiddenHorzOCR" w:hAnsi="Tahoma" w:cs="Tahoma"/>
          <w:color w:val="353332"/>
          <w:sz w:val="28"/>
          <w:szCs w:val="28"/>
        </w:rPr>
        <w:t xml:space="preserve"> пока термос прогреется. </w:t>
      </w:r>
    </w:p>
    <w:p w:rsidR="00E153B3" w:rsidRDefault="001E0982" w:rsidP="00E153B3">
      <w:pPr>
        <w:pStyle w:val="a5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>После прогрева, можно смело засыпать приготовленный рис в термос.</w:t>
      </w:r>
    </w:p>
    <w:p w:rsidR="001E0982" w:rsidRDefault="001E0982" w:rsidP="00E153B3">
      <w:pPr>
        <w:pStyle w:val="a5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>Помещать в термос можно только горячий и свежеприготовленный рис.</w:t>
      </w:r>
    </w:p>
    <w:p w:rsidR="001E0982" w:rsidRDefault="001E0982" w:rsidP="001E0982">
      <w:pPr>
        <w:pStyle w:val="a5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>Крайне не желательно хранить рис в термосе более 12 часов.</w:t>
      </w:r>
    </w:p>
    <w:p w:rsidR="001E0982" w:rsidRDefault="001E0982" w:rsidP="001E0982">
      <w:pPr>
        <w:pStyle w:val="a5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 xml:space="preserve">Конструкция термоса не предусмотрена для разогрева или подогрева риса, воды и других продуктов. </w:t>
      </w:r>
    </w:p>
    <w:p w:rsidR="001E0982" w:rsidRPr="00E153B3" w:rsidRDefault="001E0982" w:rsidP="001E0982">
      <w:pPr>
        <w:pStyle w:val="a5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Tahoma" w:eastAsia="HiddenHorzOCR" w:hAnsi="Tahoma" w:cs="Tahoma"/>
          <w:color w:val="353332"/>
          <w:sz w:val="28"/>
          <w:szCs w:val="28"/>
        </w:rPr>
      </w:pPr>
      <w:r>
        <w:rPr>
          <w:rFonts w:ascii="Tahoma" w:eastAsia="HiddenHorzOCR" w:hAnsi="Tahoma" w:cs="Tahoma"/>
          <w:color w:val="353332"/>
          <w:sz w:val="28"/>
          <w:szCs w:val="28"/>
        </w:rPr>
        <w:t>Запрещается отсоединять шнур от сети питания, пока термос не выключен.</w:t>
      </w:r>
    </w:p>
    <w:p w:rsidR="00E153B3" w:rsidRPr="00E153B3" w:rsidRDefault="00E153B3" w:rsidP="00E153B3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eastAsia="HiddenHorzOCR" w:cs="Tahoma"/>
          <w:b/>
          <w:color w:val="1F1C1B"/>
          <w:sz w:val="32"/>
          <w:szCs w:val="32"/>
        </w:rPr>
      </w:pPr>
    </w:p>
    <w:p w:rsidR="00CC53A0" w:rsidRDefault="00CC53A0" w:rsidP="00CC53A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p w:rsidR="00CC53A0" w:rsidRPr="001E0982" w:rsidRDefault="00CC53A0" w:rsidP="00C843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1F1C1B"/>
          <w:sz w:val="28"/>
          <w:szCs w:val="28"/>
          <w:lang w:val="en-US"/>
        </w:rPr>
      </w:pPr>
    </w:p>
    <w:p w:rsidR="00C843DD" w:rsidRPr="00CC53A0" w:rsidRDefault="00CC53A0" w:rsidP="00CC53A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ahoma" w:eastAsia="HiddenHorzOCR" w:hAnsi="Tahoma" w:cs="Tahoma"/>
          <w:b/>
          <w:color w:val="1F1C1B"/>
          <w:sz w:val="32"/>
          <w:szCs w:val="32"/>
        </w:rPr>
      </w:pPr>
      <w:r w:rsidRPr="00CC53A0">
        <w:rPr>
          <w:rFonts w:ascii="Tahoma" w:eastAsia="HiddenHorzOCR" w:hAnsi="Tahoma" w:cs="Tahoma"/>
          <w:b/>
          <w:color w:val="1F1C1B"/>
          <w:sz w:val="32"/>
          <w:szCs w:val="32"/>
        </w:rPr>
        <w:t>Технические х</w:t>
      </w:r>
      <w:r w:rsidR="00C843DD" w:rsidRPr="00CC53A0">
        <w:rPr>
          <w:rFonts w:ascii="Tahoma" w:eastAsia="HiddenHorzOCR" w:hAnsi="Tahoma" w:cs="Tahoma"/>
          <w:b/>
          <w:color w:val="1F1C1B"/>
          <w:sz w:val="32"/>
          <w:szCs w:val="32"/>
        </w:rPr>
        <w:t>арактеристики</w:t>
      </w:r>
    </w:p>
    <w:p w:rsidR="00DF53CB" w:rsidRDefault="00DF53CB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4928"/>
        <w:gridCol w:w="3827"/>
      </w:tblGrid>
      <w:tr w:rsidR="001E0982" w:rsidTr="001E0982">
        <w:tc>
          <w:tcPr>
            <w:tcW w:w="4928" w:type="dxa"/>
          </w:tcPr>
          <w:p w:rsidR="001E0982" w:rsidRPr="00F035AF" w:rsidRDefault="001E0982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b/>
                <w:color w:val="353332"/>
                <w:sz w:val="28"/>
                <w:szCs w:val="28"/>
              </w:rPr>
            </w:pPr>
            <w:r w:rsidRPr="00F035AF">
              <w:rPr>
                <w:rFonts w:ascii="Tahoma" w:eastAsia="HiddenHorzOCR" w:hAnsi="Tahoma" w:cs="Tahoma"/>
                <w:b/>
                <w:color w:val="353332"/>
                <w:sz w:val="28"/>
                <w:szCs w:val="28"/>
              </w:rPr>
              <w:t>Модель</w:t>
            </w:r>
          </w:p>
        </w:tc>
        <w:tc>
          <w:tcPr>
            <w:tcW w:w="3827" w:type="dxa"/>
          </w:tcPr>
          <w:p w:rsidR="001E0982" w:rsidRPr="00F035AF" w:rsidRDefault="001E0982" w:rsidP="00210195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b/>
                <w:color w:val="353332"/>
                <w:sz w:val="28"/>
                <w:szCs w:val="28"/>
              </w:rPr>
            </w:pPr>
            <w:r w:rsidRPr="000866C6">
              <w:rPr>
                <w:rFonts w:ascii="Tahoma" w:hAnsi="Tahoma" w:cs="Tahoma"/>
                <w:color w:val="1F1C1B"/>
                <w:sz w:val="28"/>
                <w:szCs w:val="28"/>
                <w:lang w:val="en-US"/>
              </w:rPr>
              <w:t>HKN</w:t>
            </w:r>
            <w:r w:rsidRPr="00E153B3">
              <w:rPr>
                <w:rFonts w:ascii="Tahoma" w:hAnsi="Tahoma" w:cs="Tahoma"/>
                <w:color w:val="1F1C1B"/>
                <w:sz w:val="28"/>
                <w:szCs w:val="28"/>
              </w:rPr>
              <w:t>-</w:t>
            </w:r>
            <w:r w:rsidR="00210195">
              <w:rPr>
                <w:rFonts w:ascii="Tahoma" w:hAnsi="Tahoma" w:cs="Tahoma"/>
                <w:color w:val="1F1C1B"/>
                <w:sz w:val="28"/>
                <w:szCs w:val="28"/>
                <w:lang w:val="en-US"/>
              </w:rPr>
              <w:t>RT</w:t>
            </w:r>
            <w:r w:rsidRPr="00E153B3">
              <w:rPr>
                <w:rFonts w:ascii="Tahoma" w:hAnsi="Tahoma" w:cs="Tahoma"/>
                <w:color w:val="1F1C1B"/>
                <w:sz w:val="28"/>
                <w:szCs w:val="28"/>
              </w:rPr>
              <w:t>210</w:t>
            </w:r>
          </w:p>
        </w:tc>
      </w:tr>
      <w:tr w:rsidR="001E0982" w:rsidTr="001E0982">
        <w:tc>
          <w:tcPr>
            <w:tcW w:w="4928" w:type="dxa"/>
          </w:tcPr>
          <w:p w:rsidR="001E0982" w:rsidRDefault="001E0982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Мощность, кВт</w:t>
            </w:r>
          </w:p>
        </w:tc>
        <w:tc>
          <w:tcPr>
            <w:tcW w:w="3827" w:type="dxa"/>
          </w:tcPr>
          <w:p w:rsidR="001E0982" w:rsidRPr="00E06AEC" w:rsidRDefault="00E06AEC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0,11</w:t>
            </w:r>
          </w:p>
        </w:tc>
      </w:tr>
      <w:tr w:rsidR="001E0982" w:rsidTr="001E0982">
        <w:tc>
          <w:tcPr>
            <w:tcW w:w="4928" w:type="dxa"/>
          </w:tcPr>
          <w:p w:rsidR="001E0982" w:rsidRDefault="001E0982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Напряжение, Вт</w:t>
            </w:r>
          </w:p>
        </w:tc>
        <w:tc>
          <w:tcPr>
            <w:tcW w:w="3827" w:type="dxa"/>
          </w:tcPr>
          <w:p w:rsidR="001E0982" w:rsidRPr="00F035AF" w:rsidRDefault="001E0982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220</w:t>
            </w:r>
          </w:p>
        </w:tc>
      </w:tr>
      <w:tr w:rsidR="001E0982" w:rsidTr="001E0982">
        <w:tc>
          <w:tcPr>
            <w:tcW w:w="4928" w:type="dxa"/>
          </w:tcPr>
          <w:p w:rsidR="001E0982" w:rsidRDefault="001E0982" w:rsidP="001E0982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Объем для риса, л</w:t>
            </w:r>
          </w:p>
        </w:tc>
        <w:tc>
          <w:tcPr>
            <w:tcW w:w="3827" w:type="dxa"/>
          </w:tcPr>
          <w:p w:rsidR="001E0982" w:rsidRPr="00E06AEC" w:rsidRDefault="00E06AEC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21</w:t>
            </w:r>
          </w:p>
        </w:tc>
      </w:tr>
      <w:tr w:rsidR="001E0982" w:rsidTr="001E0982">
        <w:tc>
          <w:tcPr>
            <w:tcW w:w="4928" w:type="dxa"/>
          </w:tcPr>
          <w:p w:rsidR="001E0982" w:rsidRDefault="001E0982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Размеры, мм</w:t>
            </w:r>
          </w:p>
        </w:tc>
        <w:tc>
          <w:tcPr>
            <w:tcW w:w="3827" w:type="dxa"/>
          </w:tcPr>
          <w:p w:rsidR="001E0982" w:rsidRDefault="00E06AEC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 w:rsidRPr="00E06AEC"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420x420x465</w:t>
            </w:r>
          </w:p>
        </w:tc>
      </w:tr>
      <w:tr w:rsidR="001E0982" w:rsidTr="001E0982">
        <w:tc>
          <w:tcPr>
            <w:tcW w:w="4928" w:type="dxa"/>
          </w:tcPr>
          <w:p w:rsidR="001E0982" w:rsidRDefault="001E0982" w:rsidP="00C843DD">
            <w:pPr>
              <w:autoSpaceDE w:val="0"/>
              <w:autoSpaceDN w:val="0"/>
              <w:adjustRightInd w:val="0"/>
              <w:rPr>
                <w:rFonts w:ascii="Tahoma" w:eastAsia="HiddenHorzOCR" w:hAnsi="Tahoma" w:cs="Tahoma"/>
                <w:color w:val="353332"/>
                <w:sz w:val="28"/>
                <w:szCs w:val="28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</w:rPr>
              <w:t>Масса, кг</w:t>
            </w:r>
          </w:p>
        </w:tc>
        <w:tc>
          <w:tcPr>
            <w:tcW w:w="3827" w:type="dxa"/>
          </w:tcPr>
          <w:p w:rsidR="001E0982" w:rsidRPr="00E06AEC" w:rsidRDefault="00E06AEC" w:rsidP="00F035AF">
            <w:pPr>
              <w:autoSpaceDE w:val="0"/>
              <w:autoSpaceDN w:val="0"/>
              <w:adjustRightInd w:val="0"/>
              <w:jc w:val="center"/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</w:pPr>
            <w:r>
              <w:rPr>
                <w:rFonts w:ascii="Tahoma" w:eastAsia="HiddenHorzOCR" w:hAnsi="Tahoma" w:cs="Tahoma"/>
                <w:color w:val="353332"/>
                <w:sz w:val="28"/>
                <w:szCs w:val="28"/>
                <w:lang w:val="en-US"/>
              </w:rPr>
              <w:t>6.9</w:t>
            </w:r>
          </w:p>
        </w:tc>
      </w:tr>
    </w:tbl>
    <w:p w:rsidR="00DF53CB" w:rsidRDefault="00FD5B9B" w:rsidP="00C843DD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353332"/>
          <w:sz w:val="28"/>
          <w:szCs w:val="28"/>
        </w:rPr>
      </w:pPr>
      <w:r w:rsidRPr="00FD5B9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42.8pt;margin-top:274.3pt;width:55.85pt;height:55.65pt;z-index:251660288;mso-position-horizontal-relative:text;mso-position-vertical-relative:text">
            <v:imagedata r:id="rId10" o:title="EAC"/>
          </v:shape>
        </w:pict>
      </w:r>
    </w:p>
    <w:sectPr w:rsidR="00DF53CB" w:rsidSect="001E0982">
      <w:footerReference w:type="default" r:id="rId11"/>
      <w:pgSz w:w="11906" w:h="16838"/>
      <w:pgMar w:top="709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E8D" w:rsidRDefault="00891E8D" w:rsidP="00775314">
      <w:pPr>
        <w:spacing w:after="0" w:line="240" w:lineRule="auto"/>
      </w:pPr>
      <w:r>
        <w:separator/>
      </w:r>
    </w:p>
  </w:endnote>
  <w:endnote w:type="continuationSeparator" w:id="1">
    <w:p w:rsidR="00891E8D" w:rsidRDefault="00891E8D" w:rsidP="0077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264110"/>
    </w:sdtPr>
    <w:sdtContent>
      <w:p w:rsidR="001E0982" w:rsidRDefault="00FD5B9B">
        <w:pPr>
          <w:pStyle w:val="a8"/>
          <w:jc w:val="center"/>
        </w:pPr>
        <w:fldSimple w:instr=" PAGE   \* MERGEFORMAT ">
          <w:r w:rsidR="008E4409">
            <w:rPr>
              <w:noProof/>
            </w:rPr>
            <w:t>2</w:t>
          </w:r>
        </w:fldSimple>
      </w:p>
    </w:sdtContent>
  </w:sdt>
  <w:p w:rsidR="001E0982" w:rsidRDefault="001E098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E8D" w:rsidRDefault="00891E8D" w:rsidP="00775314">
      <w:pPr>
        <w:spacing w:after="0" w:line="240" w:lineRule="auto"/>
      </w:pPr>
      <w:r>
        <w:separator/>
      </w:r>
    </w:p>
  </w:footnote>
  <w:footnote w:type="continuationSeparator" w:id="1">
    <w:p w:rsidR="00891E8D" w:rsidRDefault="00891E8D" w:rsidP="00775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16EF"/>
    <w:multiLevelType w:val="hybridMultilevel"/>
    <w:tmpl w:val="CADE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F4C3E"/>
    <w:multiLevelType w:val="hybridMultilevel"/>
    <w:tmpl w:val="B474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002CA">
      <w:numFmt w:val="bullet"/>
      <w:lvlText w:val="•"/>
      <w:lvlJc w:val="left"/>
      <w:pPr>
        <w:ind w:left="1440" w:hanging="360"/>
      </w:pPr>
      <w:rPr>
        <w:rFonts w:ascii="Tahoma" w:eastAsia="HiddenHorzOCR" w:hAnsi="Tahoma" w:cs="Tahoma" w:hint="default"/>
        <w:color w:val="1F1C1B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A225D"/>
    <w:multiLevelType w:val="hybridMultilevel"/>
    <w:tmpl w:val="F202B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95E29"/>
    <w:multiLevelType w:val="hybridMultilevel"/>
    <w:tmpl w:val="3EA80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C5F71"/>
    <w:multiLevelType w:val="hybridMultilevel"/>
    <w:tmpl w:val="697C3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3DD"/>
    <w:rsid w:val="000866C6"/>
    <w:rsid w:val="000A7077"/>
    <w:rsid w:val="001E0982"/>
    <w:rsid w:val="00210195"/>
    <w:rsid w:val="003E3135"/>
    <w:rsid w:val="0069396C"/>
    <w:rsid w:val="00775314"/>
    <w:rsid w:val="007F2CBD"/>
    <w:rsid w:val="00847CD6"/>
    <w:rsid w:val="00891E8D"/>
    <w:rsid w:val="008E4409"/>
    <w:rsid w:val="00C843DD"/>
    <w:rsid w:val="00CC53A0"/>
    <w:rsid w:val="00DF53CB"/>
    <w:rsid w:val="00E06AEC"/>
    <w:rsid w:val="00E153B3"/>
    <w:rsid w:val="00E9643A"/>
    <w:rsid w:val="00EE74A1"/>
    <w:rsid w:val="00F035AF"/>
    <w:rsid w:val="00F765C0"/>
    <w:rsid w:val="00FD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3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531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7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5314"/>
  </w:style>
  <w:style w:type="paragraph" w:styleId="a8">
    <w:name w:val="footer"/>
    <w:basedOn w:val="a"/>
    <w:link w:val="a9"/>
    <w:uiPriority w:val="99"/>
    <w:unhideWhenUsed/>
    <w:rsid w:val="00775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5314"/>
  </w:style>
  <w:style w:type="table" w:styleId="aa">
    <w:name w:val="Table Grid"/>
    <w:basedOn w:val="a1"/>
    <w:uiPriority w:val="59"/>
    <w:rsid w:val="00F03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Виктор</cp:lastModifiedBy>
  <cp:revision>2</cp:revision>
  <dcterms:created xsi:type="dcterms:W3CDTF">2017-09-24T19:03:00Z</dcterms:created>
  <dcterms:modified xsi:type="dcterms:W3CDTF">2017-09-24T19:03:00Z</dcterms:modified>
</cp:coreProperties>
</file>