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  <w:bookmarkStart w:id="0" w:name="_GoBack"/>
      <w:bookmarkEnd w:id="0"/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E040C0">
        <w:rPr>
          <w:rFonts w:ascii="Arial" w:hAnsi="Arial" w:cs="Arial"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E040C0" w:rsidRDefault="00770BC1" w:rsidP="00770BC1">
      <w:pPr>
        <w:pStyle w:val="3"/>
        <w:keepNext w:val="0"/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770BC1" w:rsidRPr="002E3560" w:rsidRDefault="00770BC1" w:rsidP="009362F5">
      <w:pPr>
        <w:jc w:val="center"/>
        <w:rPr>
          <w:rFonts w:ascii="Arial" w:hAnsi="Arial" w:cs="Arial"/>
          <w:sz w:val="36"/>
          <w:szCs w:val="36"/>
          <w:lang w:val="ru-RU"/>
        </w:rPr>
      </w:pPr>
      <w:r w:rsidRPr="00E040C0">
        <w:rPr>
          <w:rFonts w:ascii="Arial" w:hAnsi="Arial" w:cs="Arial"/>
          <w:b/>
          <w:sz w:val="36"/>
          <w:szCs w:val="36"/>
          <w:lang w:val="ru-RU"/>
        </w:rPr>
        <w:t>Модель</w:t>
      </w:r>
      <w:r w:rsidRPr="002E3560"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Pr="00E040C0">
        <w:rPr>
          <w:rFonts w:ascii="Arial" w:hAnsi="Arial" w:cs="Arial"/>
          <w:sz w:val="36"/>
          <w:szCs w:val="36"/>
        </w:rPr>
        <w:t>HKN</w:t>
      </w:r>
      <w:r w:rsidRPr="002E3560">
        <w:rPr>
          <w:rFonts w:ascii="Arial" w:hAnsi="Arial" w:cs="Arial"/>
          <w:sz w:val="36"/>
          <w:szCs w:val="36"/>
          <w:lang w:val="ru-RU"/>
        </w:rPr>
        <w:t>-</w:t>
      </w:r>
      <w:r w:rsidR="00630914" w:rsidRPr="00E040C0">
        <w:rPr>
          <w:rFonts w:ascii="Arial" w:hAnsi="Arial" w:cs="Arial"/>
          <w:sz w:val="36"/>
          <w:szCs w:val="36"/>
        </w:rPr>
        <w:t>GES</w:t>
      </w:r>
      <w:r w:rsidR="00630914" w:rsidRPr="002E3560">
        <w:rPr>
          <w:rFonts w:ascii="Arial" w:hAnsi="Arial" w:cs="Arial"/>
          <w:sz w:val="36"/>
          <w:szCs w:val="36"/>
          <w:lang w:val="ru-RU"/>
        </w:rPr>
        <w:t>1</w:t>
      </w:r>
      <w:r w:rsidR="00630914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2E3560">
        <w:rPr>
          <w:rFonts w:ascii="Arial" w:hAnsi="Arial" w:cs="Arial"/>
          <w:sz w:val="36"/>
          <w:szCs w:val="36"/>
          <w:lang w:val="ru-RU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GES</w:t>
      </w:r>
      <w:r w:rsidR="009362F5" w:rsidRPr="002E3560">
        <w:rPr>
          <w:rFonts w:ascii="Arial" w:hAnsi="Arial" w:cs="Arial"/>
          <w:sz w:val="36"/>
          <w:szCs w:val="36"/>
          <w:lang w:val="ru-RU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2E3560">
        <w:rPr>
          <w:rFonts w:ascii="Arial" w:hAnsi="Arial" w:cs="Arial"/>
          <w:sz w:val="36"/>
          <w:szCs w:val="36"/>
          <w:lang w:val="ru-RU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GED</w:t>
      </w:r>
      <w:r w:rsidR="009362F5" w:rsidRPr="002E3560">
        <w:rPr>
          <w:rFonts w:ascii="Arial" w:hAnsi="Arial" w:cs="Arial"/>
          <w:sz w:val="36"/>
          <w:szCs w:val="36"/>
          <w:lang w:val="ru-RU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2E3560">
        <w:rPr>
          <w:rFonts w:ascii="Arial" w:hAnsi="Arial" w:cs="Arial"/>
          <w:sz w:val="36"/>
          <w:szCs w:val="36"/>
          <w:lang w:val="ru-RU"/>
        </w:rPr>
        <w:t>,</w:t>
      </w:r>
    </w:p>
    <w:p w:rsidR="009362F5" w:rsidRPr="002E3560" w:rsidRDefault="009362F5" w:rsidP="009362F5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9362F5" w:rsidP="009362F5">
      <w:pPr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HKN-GES4M, HKN-GES5HK, HKN-GED2M</w:t>
      </w:r>
    </w:p>
    <w:p w:rsidR="00770BC1" w:rsidRPr="00E040C0" w:rsidRDefault="00770BC1">
      <w:pPr>
        <w:rPr>
          <w:rFonts w:ascii="Arial" w:hAnsi="Arial" w:cs="Arial"/>
        </w:rPr>
      </w:pPr>
    </w:p>
    <w:p w:rsidR="00770BC1" w:rsidRPr="00E040C0" w:rsidRDefault="00770BC1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770BC1" w:rsidRPr="00E040C0" w:rsidRDefault="00770BC1" w:rsidP="00630914"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lang w:val="ru-RU"/>
        </w:rPr>
        <w:br w:type="column"/>
      </w:r>
      <w:r w:rsidRPr="00E040C0">
        <w:rPr>
          <w:rFonts w:ascii="Arial" w:hAnsi="Arial" w:cs="Arial"/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Вы приобрели профессиональное оборудование. Прежде чем приступить к работе с ним, обязательно ознакомьтесь с настоящим Паспортом и сохраняйте его в течение всего срока эксплуатации оборудования.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b/>
          <w:sz w:val="28"/>
          <w:szCs w:val="28"/>
        </w:rPr>
        <w:t>Т</w:t>
      </w:r>
      <w:r w:rsidRPr="00E040C0">
        <w:rPr>
          <w:rFonts w:ascii="Arial" w:hAnsi="Arial" w:cs="Arial"/>
          <w:b/>
          <w:sz w:val="28"/>
          <w:szCs w:val="28"/>
          <w:lang w:val="ru-RU"/>
        </w:rPr>
        <w:t xml:space="preserve">ехнические характеристики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554421" cy="945931"/>
                  <wp:effectExtent l="19050" t="0" r="0" b="0"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66" cy="955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765865" cy="1008993"/>
                  <wp:effectExtent l="19050" t="0" r="0" b="0"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66" cy="10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1165861" cy="1150883"/>
                  <wp:effectExtent l="19050" t="0" r="0" b="0"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77" cy="115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0B22EE">
        <w:trPr>
          <w:trHeight w:val="1731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657844" cy="1027160"/>
                  <wp:effectExtent l="19050" t="0" r="8906" b="0"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91" cy="1033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828945" cy="712520"/>
                  <wp:effectExtent l="19050" t="0" r="9255" b="0"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1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773082" cy="831273"/>
                  <wp:effectExtent l="19050" t="0" r="7968" b="0"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6" cy="83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E32568" w:rsidRPr="00E040C0" w:rsidRDefault="00E32568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r w:rsidRPr="00E040C0">
        <w:rPr>
          <w:rFonts w:ascii="Arial" w:hAnsi="Arial" w:cs="Arial"/>
          <w:b/>
          <w:sz w:val="28"/>
          <w:szCs w:val="28"/>
        </w:rPr>
        <w:t xml:space="preserve">Транспортировка и хранение </w:t>
      </w:r>
    </w:p>
    <w:p w:rsidR="00770BC1" w:rsidRPr="00E040C0" w:rsidRDefault="00770BC1" w:rsidP="00E32568">
      <w:pPr>
        <w:spacing w:after="480"/>
        <w:ind w:left="284" w:firstLineChars="100" w:firstLine="230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При транспортировке оборудования следует избегать сильной вибрации и долговременного хранения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на открытом воздухе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; оборудование следует хранить в хорошо проветриваемом помещении. 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r w:rsidRPr="00E040C0">
        <w:rPr>
          <w:rFonts w:ascii="Arial" w:hAnsi="Arial" w:cs="Arial"/>
          <w:b/>
          <w:sz w:val="28"/>
          <w:szCs w:val="28"/>
        </w:rPr>
        <w:t>Установка</w:t>
      </w:r>
    </w:p>
    <w:p w:rsidR="00E32568" w:rsidRPr="00E040C0" w:rsidRDefault="00770BC1" w:rsidP="00E32568">
      <w:pPr>
        <w:widowControl/>
        <w:ind w:left="284"/>
        <w:rPr>
          <w:rFonts w:ascii="Arial" w:hAnsi="Arial" w:cs="Arial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 xml:space="preserve">1. Данное оборудование следует размещать на устойчивой, негорючей поверхности. </w:t>
      </w:r>
      <w:r w:rsidRPr="00E040C0">
        <w:rPr>
          <w:rFonts w:ascii="Arial" w:hAnsi="Arial" w:cs="Arial"/>
          <w:sz w:val="23"/>
          <w:szCs w:val="23"/>
          <w:lang w:val="ru-RU"/>
        </w:rPr>
        <w:t>Минимально допустимое расстояние до стены – 20 см.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2. Перед началом эксплуатации оборудование необходимо заземлить.</w:t>
      </w: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br/>
      </w:r>
    </w:p>
    <w:p w:rsidR="00E040C0" w:rsidRPr="002E3560" w:rsidRDefault="00E040C0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2E3560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</w:rPr>
      </w:pPr>
      <w:r w:rsidRPr="00E040C0">
        <w:rPr>
          <w:rFonts w:ascii="Arial" w:hAnsi="Arial" w:cs="Arial"/>
          <w:b/>
          <w:sz w:val="28"/>
          <w:szCs w:val="28"/>
        </w:rPr>
        <w:lastRenderedPageBreak/>
        <w:t>Эксплуатация</w:t>
      </w:r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Установит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требуемую температуру.</w:t>
      </w:r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2. Включит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переключатель питания, вращением ручки термостата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температуру; при достижении заданной температуры индикатор будет светиться оранжевым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цветом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, и термостат автоматически отключит электропитание. После незначительного снижения температуры, электропитание будет автоматически возобновлено для поддержания установленной температуры рабочих поверхностей.</w:t>
      </w:r>
    </w:p>
    <w:p w:rsidR="00770BC1" w:rsidRPr="00E040C0" w:rsidRDefault="00770BC1" w:rsidP="00E32568">
      <w:pPr>
        <w:widowControl/>
        <w:spacing w:after="480" w:line="312" w:lineRule="auto"/>
        <w:ind w:left="284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При необходимости,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температуру для достижения оптимальн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ого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результат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а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r w:rsidRPr="00E040C0">
        <w:rPr>
          <w:rFonts w:ascii="Arial" w:hAnsi="Arial" w:cs="Arial"/>
          <w:b/>
          <w:sz w:val="28"/>
          <w:szCs w:val="28"/>
        </w:rPr>
        <w:t>Очистка и обслуживание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Отключить аппарат от электросети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2. Необходимо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очищать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аппарат после каждого применения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3. Для очистки использ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только неабразивные средства для нержавеющей стали или мыльную воду с мягкой губкой</w:t>
      </w:r>
      <w:r w:rsidR="0082011C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righ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770BC1" w:rsidRPr="00E040C0" w:rsidRDefault="00770BC1" w:rsidP="00E32568">
      <w:pPr>
        <w:ind w:left="283"/>
        <w:jc w:val="center"/>
        <w:rPr>
          <w:rFonts w:ascii="Arial" w:hAnsi="Arial" w:cs="Arial"/>
          <w:lang w:val="ru-RU"/>
        </w:rPr>
      </w:pPr>
    </w:p>
    <w:p w:rsidR="00770BC1" w:rsidRPr="00E040C0" w:rsidRDefault="00770BC1" w:rsidP="0082011C">
      <w:pPr>
        <w:jc w:val="right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BC1" w:rsidRPr="00E040C0" w:rsidSect="00E040C0">
      <w:footerReference w:type="default" r:id="rId15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2B" w:rsidRDefault="00A95D2B" w:rsidP="00E040C0">
      <w:r>
        <w:separator/>
      </w:r>
    </w:p>
  </w:endnote>
  <w:endnote w:type="continuationSeparator" w:id="0">
    <w:p w:rsidR="00A95D2B" w:rsidRDefault="00A95D2B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A95D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D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2B" w:rsidRDefault="00A95D2B" w:rsidP="00E040C0">
      <w:r>
        <w:separator/>
      </w:r>
    </w:p>
  </w:footnote>
  <w:footnote w:type="continuationSeparator" w:id="0">
    <w:p w:rsidR="00A95D2B" w:rsidRDefault="00A95D2B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B1F31"/>
    <w:rsid w:val="000B22EE"/>
    <w:rsid w:val="002E3560"/>
    <w:rsid w:val="00383DB5"/>
    <w:rsid w:val="003E3135"/>
    <w:rsid w:val="00630914"/>
    <w:rsid w:val="00653EA9"/>
    <w:rsid w:val="0069396C"/>
    <w:rsid w:val="00770BC1"/>
    <w:rsid w:val="0082011C"/>
    <w:rsid w:val="00927DD1"/>
    <w:rsid w:val="009362F5"/>
    <w:rsid w:val="00A95D2B"/>
    <w:rsid w:val="00DD5058"/>
    <w:rsid w:val="00E040C0"/>
    <w:rsid w:val="00E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3D88-B2ED-4339-AD34-DD63511D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2017-12-05T10:47:00Z</dcterms:created>
  <dcterms:modified xsi:type="dcterms:W3CDTF">2017-12-05T10:47:00Z</dcterms:modified>
</cp:coreProperties>
</file>